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06" w:rsidRDefault="00C83E17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="00F954A7">
        <w:tab/>
      </w:r>
      <w:r w:rsidRPr="00C83E17">
        <w:rPr>
          <w:rFonts w:ascii="Times New Roman" w:hAnsi="Times New Roman" w:cs="Times New Roman"/>
          <w:b/>
          <w:sz w:val="24"/>
          <w:szCs w:val="24"/>
        </w:rPr>
        <w:t>HINDAMISE LÄHTEÜLESANNE</w:t>
      </w:r>
    </w:p>
    <w:p w:rsidR="00AC7031" w:rsidRDefault="00AC70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C83E17" w:rsidTr="00AC2E79">
        <w:tc>
          <w:tcPr>
            <w:tcW w:w="2972" w:type="dxa"/>
          </w:tcPr>
          <w:p w:rsidR="00C83E17" w:rsidRPr="004209E5" w:rsidRDefault="00C83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9E5">
              <w:rPr>
                <w:rFonts w:ascii="Times New Roman" w:hAnsi="Times New Roman" w:cs="Times New Roman"/>
                <w:b/>
                <w:sz w:val="24"/>
                <w:szCs w:val="24"/>
              </w:rPr>
              <w:t>Hinnatav vara</w:t>
            </w:r>
          </w:p>
        </w:tc>
        <w:tc>
          <w:tcPr>
            <w:tcW w:w="7229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maakond, Tori vald, Kilksama küla, Haaviku tee 34a</w:t>
            </w:r>
          </w:p>
        </w:tc>
      </w:tr>
      <w:tr w:rsidR="00C83E17" w:rsidTr="00AC2E79">
        <w:tc>
          <w:tcPr>
            <w:tcW w:w="2972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Kinnistu registriosa</w:t>
            </w:r>
          </w:p>
        </w:tc>
        <w:tc>
          <w:tcPr>
            <w:tcW w:w="7229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23139350</w:t>
            </w:r>
          </w:p>
        </w:tc>
      </w:tr>
      <w:tr w:rsidR="00C83E17" w:rsidTr="00AC2E79">
        <w:tc>
          <w:tcPr>
            <w:tcW w:w="2972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Katastritunnus </w:t>
            </w:r>
          </w:p>
        </w:tc>
        <w:tc>
          <w:tcPr>
            <w:tcW w:w="7229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80901:001:1211</w:t>
            </w:r>
          </w:p>
        </w:tc>
      </w:tr>
      <w:tr w:rsidR="00C83E17" w:rsidTr="00AC2E79">
        <w:tc>
          <w:tcPr>
            <w:tcW w:w="2972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Pindala</w:t>
            </w:r>
          </w:p>
        </w:tc>
        <w:tc>
          <w:tcPr>
            <w:tcW w:w="7229" w:type="dxa"/>
          </w:tcPr>
          <w:p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 m</w:t>
            </w:r>
            <w:r>
              <w:rPr>
                <w:rFonts w:ascii="Calibri" w:hAnsi="Calibri" w:cs="Times New Roman"/>
                <w:sz w:val="24"/>
                <w:szCs w:val="24"/>
              </w:rPr>
              <w:t>²</w:t>
            </w:r>
          </w:p>
        </w:tc>
      </w:tr>
      <w:tr w:rsidR="00C83E17" w:rsidTr="00AC2E79">
        <w:tc>
          <w:tcPr>
            <w:tcW w:w="2972" w:type="dxa"/>
          </w:tcPr>
          <w:p w:rsidR="00C83E17" w:rsidRDefault="007D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Sihtotstarve</w:t>
            </w:r>
          </w:p>
        </w:tc>
        <w:tc>
          <w:tcPr>
            <w:tcW w:w="7229" w:type="dxa"/>
          </w:tcPr>
          <w:p w:rsidR="00C83E17" w:rsidRDefault="007D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Tootmismaa 100%</w:t>
            </w:r>
          </w:p>
        </w:tc>
      </w:tr>
      <w:tr w:rsidR="00C83E17" w:rsidTr="00AC2E79">
        <w:tc>
          <w:tcPr>
            <w:tcW w:w="2972" w:type="dxa"/>
          </w:tcPr>
          <w:p w:rsidR="00C83E17" w:rsidRDefault="007D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Koormatised ja kitsendused</w:t>
            </w:r>
          </w:p>
        </w:tc>
        <w:tc>
          <w:tcPr>
            <w:tcW w:w="7229" w:type="dxa"/>
          </w:tcPr>
          <w:p w:rsidR="00C83E17" w:rsidRDefault="007D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C83E17" w:rsidTr="00AC2E79">
        <w:tc>
          <w:tcPr>
            <w:tcW w:w="2972" w:type="dxa"/>
          </w:tcPr>
          <w:p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Omanik</w:t>
            </w:r>
          </w:p>
        </w:tc>
        <w:tc>
          <w:tcPr>
            <w:tcW w:w="7229" w:type="dxa"/>
          </w:tcPr>
          <w:p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Vabariik</w:t>
            </w:r>
          </w:p>
        </w:tc>
      </w:tr>
      <w:tr w:rsidR="00C83E17" w:rsidTr="00AC2E79">
        <w:tc>
          <w:tcPr>
            <w:tcW w:w="2972" w:type="dxa"/>
          </w:tcPr>
          <w:p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 kinnisvararegistri kood</w:t>
            </w:r>
          </w:p>
        </w:tc>
        <w:tc>
          <w:tcPr>
            <w:tcW w:w="7229" w:type="dxa"/>
          </w:tcPr>
          <w:p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KV111761</w:t>
            </w:r>
          </w:p>
        </w:tc>
      </w:tr>
      <w:tr w:rsidR="00C83E17" w:rsidTr="00AC2E79">
        <w:tc>
          <w:tcPr>
            <w:tcW w:w="2972" w:type="dxa"/>
          </w:tcPr>
          <w:p w:rsidR="00C83E17" w:rsidRPr="00CD4267" w:rsidRDefault="00BE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Hindamise eesmärk</w:t>
            </w:r>
          </w:p>
        </w:tc>
        <w:tc>
          <w:tcPr>
            <w:tcW w:w="7229" w:type="dxa"/>
          </w:tcPr>
          <w:p w:rsidR="00C83E17" w:rsidRDefault="00FE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Riigivara võõrandamine riigivaraseaduse § 33 lõike 1 punkti 1 alusel, väärtuse määramisel lähtuda riigivaraseaduse § 46 lõikest 1.</w:t>
            </w:r>
          </w:p>
        </w:tc>
        <w:bookmarkStart w:id="0" w:name="_GoBack"/>
        <w:bookmarkEnd w:id="0"/>
      </w:tr>
      <w:tr w:rsidR="002A5E1A" w:rsidTr="00AC2E79">
        <w:tc>
          <w:tcPr>
            <w:tcW w:w="2972" w:type="dxa"/>
          </w:tcPr>
          <w:p w:rsidR="002A5E1A" w:rsidRPr="00CD4267" w:rsidRDefault="002A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Hindamise alused</w:t>
            </w:r>
          </w:p>
        </w:tc>
        <w:tc>
          <w:tcPr>
            <w:tcW w:w="7229" w:type="dxa"/>
          </w:tcPr>
          <w:p w:rsidR="002A5E1A" w:rsidRDefault="002A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Riigivaraseadus;</w:t>
            </w:r>
          </w:p>
          <w:p w:rsidR="002A5E1A" w:rsidRDefault="002A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Vabariigi Valitsuse määrus „Kinnisasjade erakorralise hindamise kord“;</w:t>
            </w:r>
          </w:p>
          <w:p w:rsidR="002A5E1A" w:rsidRDefault="002A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Standardiseeria EVS 875 „Vara hindamine“</w:t>
            </w:r>
            <w:r w:rsidR="00184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E1A" w:rsidTr="00AC2E79">
        <w:tc>
          <w:tcPr>
            <w:tcW w:w="2972" w:type="dxa"/>
          </w:tcPr>
          <w:p w:rsidR="002A5E1A" w:rsidRPr="00CD4267" w:rsidRDefault="0077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Hinnatav väärtus</w:t>
            </w:r>
          </w:p>
        </w:tc>
        <w:tc>
          <w:tcPr>
            <w:tcW w:w="7229" w:type="dxa"/>
          </w:tcPr>
          <w:p w:rsidR="002A5E1A" w:rsidRDefault="005A6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Harilik väärtus</w:t>
            </w:r>
          </w:p>
        </w:tc>
      </w:tr>
      <w:tr w:rsidR="007720A3" w:rsidTr="00AC2E79">
        <w:tc>
          <w:tcPr>
            <w:tcW w:w="2972" w:type="dxa"/>
          </w:tcPr>
          <w:p w:rsidR="007720A3" w:rsidRPr="00CD4267" w:rsidRDefault="0077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Hindamisaruande vorm</w:t>
            </w:r>
          </w:p>
        </w:tc>
        <w:tc>
          <w:tcPr>
            <w:tcW w:w="7229" w:type="dxa"/>
          </w:tcPr>
          <w:p w:rsidR="007720A3" w:rsidRDefault="007B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Hindamisaruanne</w:t>
            </w:r>
          </w:p>
        </w:tc>
      </w:tr>
      <w:tr w:rsidR="007720A3" w:rsidTr="00AC2E79">
        <w:tc>
          <w:tcPr>
            <w:tcW w:w="2972" w:type="dxa"/>
          </w:tcPr>
          <w:p w:rsidR="007720A3" w:rsidRPr="00CD4267" w:rsidRDefault="00EB1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Kaasatavad isikud ja kontaktandmed</w:t>
            </w:r>
          </w:p>
        </w:tc>
        <w:tc>
          <w:tcPr>
            <w:tcW w:w="7229" w:type="dxa"/>
          </w:tcPr>
          <w:p w:rsidR="007720A3" w:rsidRDefault="00A705AA" w:rsidP="00C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Vajadusel kaasata täiendava info saamiseks ja kinnisasja ülevaatuseks RMK Vändra metsaülem Aliis Kevvai. </w:t>
            </w:r>
            <w:hyperlink r:id="rId4" w:history="1">
              <w:r w:rsidR="00C62022" w:rsidRPr="00C315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aliis.kevvai@rmk.ee</w:t>
              </w:r>
            </w:hyperlink>
            <w:r w:rsidR="00C6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r w:rsidR="00C62022">
              <w:rPr>
                <w:rFonts w:ascii="Times New Roman" w:hAnsi="Times New Roman" w:cs="Times New Roman"/>
                <w:sz w:val="24"/>
                <w:szCs w:val="24"/>
              </w:rPr>
              <w:t>5303 1010</w:t>
            </w:r>
            <w:r w:rsidR="00184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17E" w:rsidTr="00AC2E79">
        <w:tc>
          <w:tcPr>
            <w:tcW w:w="2972" w:type="dxa"/>
          </w:tcPr>
          <w:p w:rsidR="009E317E" w:rsidRPr="00CD4267" w:rsidRDefault="009E3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Kinnisasja koormavate lepingute andmed</w:t>
            </w:r>
          </w:p>
        </w:tc>
        <w:tc>
          <w:tcPr>
            <w:tcW w:w="7229" w:type="dxa"/>
          </w:tcPr>
          <w:p w:rsidR="009E317E" w:rsidRDefault="008144AD" w:rsidP="00C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 kinnisvararegistri andmetel ei ole kinnisasjal kehtivaid üüri- ega rendilepinguid</w:t>
            </w:r>
            <w:r w:rsidR="00184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DBA" w:rsidTr="00AC2E79">
        <w:tc>
          <w:tcPr>
            <w:tcW w:w="2972" w:type="dxa"/>
          </w:tcPr>
          <w:p w:rsidR="00184DBA" w:rsidRPr="00CD4267" w:rsidRDefault="0018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Teadaolev info senise maakasutuse kohta</w:t>
            </w:r>
          </w:p>
        </w:tc>
        <w:tc>
          <w:tcPr>
            <w:tcW w:w="7229" w:type="dxa"/>
          </w:tcPr>
          <w:p w:rsidR="00184DBA" w:rsidRDefault="00184DBA" w:rsidP="0078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Kinnisasjal asuvad Tori vallale kuuluvad puurkaev (EHR 220750664) ja mahutid (EHR 221328753). Puurkaevust saavad vee </w:t>
            </w:r>
            <w:r w:rsidR="007F127D">
              <w:rPr>
                <w:rFonts w:ascii="Times New Roman" w:hAnsi="Times New Roman" w:cs="Times New Roman"/>
                <w:sz w:val="24"/>
                <w:szCs w:val="24"/>
              </w:rPr>
              <w:t>Tori valla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9E8">
              <w:rPr>
                <w:rFonts w:ascii="Times New Roman" w:hAnsi="Times New Roman" w:cs="Times New Roman"/>
                <w:sz w:val="24"/>
                <w:szCs w:val="24"/>
              </w:rPr>
              <w:t>55 majapidamist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Mahutid võetakse kasutusele tuletõrje veevõtukohana.</w:t>
            </w:r>
          </w:p>
        </w:tc>
      </w:tr>
      <w:tr w:rsidR="00F75ACE" w:rsidTr="00AC2E79">
        <w:tc>
          <w:tcPr>
            <w:tcW w:w="2972" w:type="dxa"/>
          </w:tcPr>
          <w:p w:rsidR="00F75ACE" w:rsidRPr="00CD4267" w:rsidRDefault="00F75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Planeeringute info</w:t>
            </w:r>
          </w:p>
        </w:tc>
        <w:tc>
          <w:tcPr>
            <w:tcW w:w="7229" w:type="dxa"/>
          </w:tcPr>
          <w:p w:rsidR="0076360A" w:rsidRDefault="004971AE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Sauga Vallavolikogu 05.12.2016 otsusega nr 97 kehtestatud Sauga valla üldplaneeringu kohaselt jääb kinnisasi metsa maa-alale.</w:t>
            </w:r>
          </w:p>
          <w:p w:rsidR="00643FA8" w:rsidRDefault="00643FA8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Üldplaneeringu materjalid:</w:t>
            </w:r>
          </w:p>
          <w:p w:rsidR="00F75ACE" w:rsidRDefault="00643FA8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315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https://www.torivald.ee/kehtivad-uldplaneeringud</w:t>
              </w:r>
            </w:hyperlink>
          </w:p>
          <w:p w:rsidR="002C191D" w:rsidRDefault="002C191D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25.09.2009 on algatatud Pärnu linna ja lähiümbruse võrgustikke siduv teemaplaneering, mis hõlmab ka Haaviku tee 34a kinnisasja.</w:t>
            </w:r>
          </w:p>
          <w:p w:rsidR="009718E6" w:rsidRDefault="009718E6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Viide </w:t>
            </w:r>
            <w:r w:rsidR="00001B06">
              <w:rPr>
                <w:rFonts w:ascii="Times New Roman" w:hAnsi="Times New Roman" w:cs="Times New Roman"/>
                <w:sz w:val="24"/>
                <w:szCs w:val="24"/>
              </w:rPr>
              <w:t>teemaplaneeringu materjalidele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1B06" w:rsidRDefault="00001B06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315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https://pol.parnumaa.ee/projektid-analuusid/parnu-linna-ja-lahiumbruse-teemaplaneering</w:t>
              </w:r>
            </w:hyperlink>
          </w:p>
          <w:p w:rsidR="00643FA8" w:rsidRDefault="00643FA8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ACE" w:rsidTr="00AC2E79">
        <w:tc>
          <w:tcPr>
            <w:tcW w:w="2972" w:type="dxa"/>
          </w:tcPr>
          <w:p w:rsidR="00F75ACE" w:rsidRPr="00CD4267" w:rsidRDefault="00F75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Lisatingimused</w:t>
            </w:r>
          </w:p>
        </w:tc>
        <w:tc>
          <w:tcPr>
            <w:tcW w:w="7229" w:type="dxa"/>
          </w:tcPr>
          <w:p w:rsidR="00F75ACE" w:rsidRDefault="00F75ACE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Hindamisaruanne on vastavalt avaliku teabe seadusele avalik, välja arvatud sellise teabe osas, millele on juurdepääs õigusaktidega kehtestatud korras piiratud.</w:t>
            </w:r>
          </w:p>
        </w:tc>
      </w:tr>
      <w:tr w:rsidR="00CA657A" w:rsidTr="00AC2E79">
        <w:tc>
          <w:tcPr>
            <w:tcW w:w="2972" w:type="dxa"/>
          </w:tcPr>
          <w:p w:rsidR="00CA657A" w:rsidRPr="00CD4267" w:rsidRDefault="00CA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Lisatud dokument</w:t>
            </w:r>
          </w:p>
        </w:tc>
        <w:tc>
          <w:tcPr>
            <w:tcW w:w="7229" w:type="dxa"/>
          </w:tcPr>
          <w:p w:rsidR="00CA657A" w:rsidRDefault="00CA657A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Kinnistusraamatu väljavõte</w:t>
            </w:r>
          </w:p>
        </w:tc>
      </w:tr>
      <w:tr w:rsidR="00BF20C8" w:rsidTr="00AC2E79">
        <w:tc>
          <w:tcPr>
            <w:tcW w:w="2972" w:type="dxa"/>
          </w:tcPr>
          <w:p w:rsidR="00BF20C8" w:rsidRPr="00CD4267" w:rsidRDefault="00BF2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Tellija</w:t>
            </w:r>
          </w:p>
        </w:tc>
        <w:tc>
          <w:tcPr>
            <w:tcW w:w="7229" w:type="dxa"/>
          </w:tcPr>
          <w:p w:rsidR="00BF20C8" w:rsidRDefault="00BF20C8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Riigimetsa Majandamise Keskus</w:t>
            </w:r>
          </w:p>
        </w:tc>
      </w:tr>
    </w:tbl>
    <w:p w:rsidR="00C83E17" w:rsidRDefault="00C83E17">
      <w:pPr>
        <w:rPr>
          <w:rFonts w:ascii="Times New Roman" w:hAnsi="Times New Roman" w:cs="Times New Roman"/>
          <w:sz w:val="24"/>
          <w:szCs w:val="24"/>
        </w:rPr>
      </w:pPr>
    </w:p>
    <w:p w:rsidR="00C83E17" w:rsidRPr="00C83E17" w:rsidRDefault="00C83E17">
      <w:pPr>
        <w:rPr>
          <w:rFonts w:ascii="Times New Roman" w:hAnsi="Times New Roman" w:cs="Times New Roman"/>
          <w:sz w:val="24"/>
          <w:szCs w:val="24"/>
        </w:rPr>
      </w:pPr>
    </w:p>
    <w:sectPr w:rsidR="00C83E17" w:rsidRPr="00C83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17"/>
    <w:rsid w:val="00001B06"/>
    <w:rsid w:val="00184DBA"/>
    <w:rsid w:val="00296AB8"/>
    <w:rsid w:val="002A5E1A"/>
    <w:rsid w:val="002C191D"/>
    <w:rsid w:val="003253B0"/>
    <w:rsid w:val="004209E5"/>
    <w:rsid w:val="004971AE"/>
    <w:rsid w:val="005A6205"/>
    <w:rsid w:val="00643FA8"/>
    <w:rsid w:val="0076360A"/>
    <w:rsid w:val="007720A3"/>
    <w:rsid w:val="007879E8"/>
    <w:rsid w:val="007B0207"/>
    <w:rsid w:val="007D6BFA"/>
    <w:rsid w:val="007F127D"/>
    <w:rsid w:val="008144AD"/>
    <w:rsid w:val="009718E6"/>
    <w:rsid w:val="009E317E"/>
    <w:rsid w:val="00A705AA"/>
    <w:rsid w:val="00AA5C06"/>
    <w:rsid w:val="00AC2E79"/>
    <w:rsid w:val="00AC7031"/>
    <w:rsid w:val="00BE512A"/>
    <w:rsid w:val="00BF20C8"/>
    <w:rsid w:val="00C62022"/>
    <w:rsid w:val="00C83E17"/>
    <w:rsid w:val="00CA657A"/>
    <w:rsid w:val="00CD4267"/>
    <w:rsid w:val="00EB1A5B"/>
    <w:rsid w:val="00EF6358"/>
    <w:rsid w:val="00F75ACE"/>
    <w:rsid w:val="00F954A7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D864"/>
  <w15:chartTrackingRefBased/>
  <w15:docId w15:val="{FB150A01-6F43-43DD-AEA7-65E457C8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8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A705AA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6205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.parnumaa.ee/projektid-analuusid/parnu-linna-ja-lahiumbruse-teemaplaneering" TargetMode="External"/><Relationship Id="rId5" Type="http://schemas.openxmlformats.org/officeDocument/2006/relationships/hyperlink" Target="https://www.torivald.ee/kehtivad-uldplaneeringud" TargetMode="External"/><Relationship Id="rId4" Type="http://schemas.openxmlformats.org/officeDocument/2006/relationships/hyperlink" Target="mailto:aliis.kevvai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 Kaaristu</dc:creator>
  <cp:keywords/>
  <dc:description/>
  <cp:lastModifiedBy>Ere Kaaristu</cp:lastModifiedBy>
  <cp:revision>37</cp:revision>
  <cp:lastPrinted>2023-05-25T10:03:00Z</cp:lastPrinted>
  <dcterms:created xsi:type="dcterms:W3CDTF">2023-05-25T08:32:00Z</dcterms:created>
  <dcterms:modified xsi:type="dcterms:W3CDTF">2023-05-25T11:15:00Z</dcterms:modified>
</cp:coreProperties>
</file>